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4D1" w:rsidRDefault="004154D1">
      <w:pPr>
        <w:jc w:val="center"/>
        <w:rPr>
          <w:b/>
          <w:bCs/>
          <w:sz w:val="36"/>
          <w:szCs w:val="36"/>
        </w:rPr>
      </w:pPr>
    </w:p>
    <w:p w:rsidR="004154D1" w:rsidRDefault="0022473B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泰州市药学会</w:t>
      </w:r>
      <w:r>
        <w:rPr>
          <w:rFonts w:hint="eastAsia"/>
          <w:b/>
          <w:bCs/>
          <w:sz w:val="36"/>
          <w:szCs w:val="36"/>
        </w:rPr>
        <w:t>2018</w:t>
      </w:r>
      <w:r>
        <w:rPr>
          <w:rFonts w:hint="eastAsia"/>
          <w:b/>
          <w:bCs/>
          <w:sz w:val="36"/>
          <w:szCs w:val="36"/>
        </w:rPr>
        <w:t>年工作要点</w:t>
      </w:r>
    </w:p>
    <w:p w:rsidR="004154D1" w:rsidRDefault="004154D1">
      <w:pPr>
        <w:pStyle w:val="a5"/>
        <w:ind w:left="600" w:firstLineChars="0" w:firstLine="0"/>
        <w:rPr>
          <w:b/>
          <w:bCs/>
          <w:sz w:val="30"/>
          <w:szCs w:val="30"/>
        </w:rPr>
      </w:pPr>
    </w:p>
    <w:p w:rsidR="004154D1" w:rsidRDefault="0022473B">
      <w:pPr>
        <w:pStyle w:val="a5"/>
        <w:ind w:left="600" w:firstLineChars="0" w:firstLine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一、</w:t>
      </w:r>
      <w:r>
        <w:rPr>
          <w:rFonts w:hint="eastAsia"/>
          <w:b/>
          <w:bCs/>
          <w:sz w:val="30"/>
          <w:szCs w:val="30"/>
        </w:rPr>
        <w:t>学会建设</w:t>
      </w:r>
    </w:p>
    <w:p w:rsidR="004154D1" w:rsidRDefault="0022473B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1</w:t>
      </w:r>
      <w:r>
        <w:rPr>
          <w:rFonts w:hint="eastAsia"/>
          <w:sz w:val="30"/>
          <w:szCs w:val="30"/>
        </w:rPr>
        <w:t>、认真落实会员代表大会各项决议精神，建立学会各项工作制度，按照市科协优秀学会标准办会。建立学会与会员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学会与专业委员会及工作委员会</w:t>
      </w:r>
      <w:r>
        <w:rPr>
          <w:rFonts w:hint="eastAsia"/>
          <w:sz w:val="30"/>
          <w:szCs w:val="30"/>
        </w:rPr>
        <w:t>间畅通的信息交流机制，为学会组织开展活动提供组织保证。</w:t>
      </w:r>
    </w:p>
    <w:p w:rsidR="004154D1" w:rsidRDefault="0022473B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、加强学会组织建设，适时召开常务理事会、</w:t>
      </w:r>
      <w:r>
        <w:rPr>
          <w:rFonts w:hint="eastAsia"/>
          <w:sz w:val="30"/>
          <w:szCs w:val="30"/>
        </w:rPr>
        <w:t>秘书长会议、</w:t>
      </w:r>
      <w:r>
        <w:rPr>
          <w:rFonts w:hint="eastAsia"/>
          <w:sz w:val="30"/>
          <w:szCs w:val="30"/>
        </w:rPr>
        <w:t>专委会负责人会议，推进学会工作有序开展。建立健全各专业委员会、工作委员会职责，形成新形势下的学会组织工作机制。调整充实单位会员、专业委员会成员。</w:t>
      </w:r>
    </w:p>
    <w:p w:rsidR="004154D1" w:rsidRDefault="0022473B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、加强财务制度建设和经费使用管理。在市食药监局指导下，建立学会经费预决算机制，完善廉政风险防范管理各项制度。</w:t>
      </w:r>
    </w:p>
    <w:p w:rsidR="004154D1" w:rsidRDefault="0022473B">
      <w:pPr>
        <w:ind w:firstLine="6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二、学术活动</w:t>
      </w:r>
    </w:p>
    <w:p w:rsidR="004154D1" w:rsidRDefault="0022473B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、医院药学专业委员会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组织一次以医院药事法规为主题的学术交流会。举办好一场</w:t>
      </w:r>
      <w:r>
        <w:rPr>
          <w:rFonts w:hint="eastAsia"/>
          <w:sz w:val="30"/>
          <w:szCs w:val="30"/>
        </w:rPr>
        <w:t>GCP</w:t>
      </w:r>
      <w:r>
        <w:rPr>
          <w:rFonts w:hint="eastAsia"/>
          <w:sz w:val="30"/>
          <w:szCs w:val="30"/>
        </w:rPr>
        <w:t>培训班。组织好年度品</w:t>
      </w:r>
      <w:proofErr w:type="gramStart"/>
      <w:r>
        <w:rPr>
          <w:rFonts w:hint="eastAsia"/>
          <w:sz w:val="30"/>
          <w:szCs w:val="30"/>
        </w:rPr>
        <w:t>管圈交流</w:t>
      </w:r>
      <w:proofErr w:type="gramEnd"/>
      <w:r>
        <w:rPr>
          <w:rFonts w:hint="eastAsia"/>
          <w:sz w:val="30"/>
          <w:szCs w:val="30"/>
        </w:rPr>
        <w:t>活动、中药技术人员技能比武、青年药学人员演讲等，争取在参加省级交流活动中取得佳绩。</w:t>
      </w:r>
    </w:p>
    <w:p w:rsidR="004154D1" w:rsidRDefault="0022473B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、医药质量管理学专业委员会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组织举办全市药品生产质量负责人沙龙，使其成为相关人员防控风险能力提升的交流平台。以药品生产关键设备管理为主题举办一期质量管理实战培训班。</w:t>
      </w:r>
      <w:r>
        <w:rPr>
          <w:rFonts w:hint="eastAsia"/>
          <w:sz w:val="30"/>
          <w:szCs w:val="30"/>
        </w:rPr>
        <w:lastRenderedPageBreak/>
        <w:t>组织好</w:t>
      </w:r>
      <w:r>
        <w:rPr>
          <w:rFonts w:hint="eastAsia"/>
          <w:sz w:val="30"/>
          <w:szCs w:val="30"/>
        </w:rPr>
        <w:t>QC</w:t>
      </w:r>
      <w:r>
        <w:rPr>
          <w:rFonts w:hint="eastAsia"/>
          <w:sz w:val="30"/>
          <w:szCs w:val="30"/>
        </w:rPr>
        <w:t>成果发布活动，促</w:t>
      </w:r>
      <w:r>
        <w:rPr>
          <w:rFonts w:hint="eastAsia"/>
          <w:sz w:val="30"/>
          <w:szCs w:val="30"/>
        </w:rPr>
        <w:t>进产品质量管理取得更多实效。组织中药材产地调研活动，</w:t>
      </w:r>
      <w:r>
        <w:rPr>
          <w:rFonts w:hint="eastAsia"/>
          <w:sz w:val="30"/>
          <w:szCs w:val="30"/>
        </w:rPr>
        <w:t>促进</w:t>
      </w:r>
      <w:r>
        <w:rPr>
          <w:rFonts w:hint="eastAsia"/>
          <w:sz w:val="30"/>
          <w:szCs w:val="30"/>
        </w:rPr>
        <w:t>药品</w:t>
      </w:r>
      <w:r>
        <w:rPr>
          <w:rFonts w:hint="eastAsia"/>
          <w:sz w:val="30"/>
          <w:szCs w:val="30"/>
        </w:rPr>
        <w:t>安全生产</w:t>
      </w:r>
      <w:r>
        <w:rPr>
          <w:rFonts w:hint="eastAsia"/>
          <w:sz w:val="30"/>
          <w:szCs w:val="30"/>
        </w:rPr>
        <w:t>源头管理。</w:t>
      </w:r>
    </w:p>
    <w:p w:rsidR="004154D1" w:rsidRDefault="0022473B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、药品流通学专业委员会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围绕</w:t>
      </w:r>
      <w:proofErr w:type="gramStart"/>
      <w:r>
        <w:rPr>
          <w:rFonts w:hint="eastAsia"/>
          <w:sz w:val="30"/>
          <w:szCs w:val="30"/>
        </w:rPr>
        <w:t>医</w:t>
      </w:r>
      <w:proofErr w:type="gramEnd"/>
      <w:r>
        <w:rPr>
          <w:rFonts w:hint="eastAsia"/>
          <w:sz w:val="30"/>
          <w:szCs w:val="30"/>
        </w:rPr>
        <w:t>改政策对药品流通的新要求组织开展调研活动，促进全市药品流通行业加快转型升级。</w:t>
      </w:r>
    </w:p>
    <w:p w:rsidR="004154D1" w:rsidRDefault="0022473B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、药物分析专业委员会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组织开展现代分析技术在药学分析中的应用的主题学术交流，促进我市药物分析能力提升。协助会员单位开展药品质量标准提升工作。</w:t>
      </w:r>
      <w:r>
        <w:rPr>
          <w:rFonts w:hint="eastAsia"/>
          <w:sz w:val="30"/>
          <w:szCs w:val="30"/>
        </w:rPr>
        <w:t>配合市食药监局</w:t>
      </w:r>
      <w:r>
        <w:rPr>
          <w:rFonts w:hint="eastAsia"/>
          <w:sz w:val="30"/>
          <w:szCs w:val="30"/>
        </w:rPr>
        <w:t>在药品质量检验人员中组织开展一次技能竞赛。</w:t>
      </w:r>
    </w:p>
    <w:p w:rsidR="004154D1" w:rsidRDefault="0022473B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</w:t>
      </w:r>
      <w:proofErr w:type="gramStart"/>
      <w:r>
        <w:rPr>
          <w:rFonts w:hint="eastAsia"/>
          <w:sz w:val="30"/>
          <w:szCs w:val="30"/>
        </w:rPr>
        <w:t>药师学</w:t>
      </w:r>
      <w:proofErr w:type="gramEnd"/>
      <w:r>
        <w:rPr>
          <w:rFonts w:hint="eastAsia"/>
          <w:sz w:val="30"/>
          <w:szCs w:val="30"/>
        </w:rPr>
        <w:t>专业委员会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</w:rPr>
        <w:t>搭建一个为药学技术人员提供继续教育服务的平台。以安全合理用药为主题组织执业药师开展一次形式多样的安全</w:t>
      </w:r>
      <w:r>
        <w:rPr>
          <w:rFonts w:hint="eastAsia"/>
          <w:sz w:val="30"/>
          <w:szCs w:val="30"/>
        </w:rPr>
        <w:t>用药宣传活动。</w:t>
      </w:r>
      <w:r w:rsidR="00441F70">
        <w:rPr>
          <w:rFonts w:hint="eastAsia"/>
          <w:sz w:val="30"/>
          <w:szCs w:val="30"/>
        </w:rPr>
        <w:t>在全市开展优秀</w:t>
      </w:r>
      <w:bookmarkStart w:id="0" w:name="_GoBack"/>
      <w:bookmarkEnd w:id="0"/>
      <w:r>
        <w:rPr>
          <w:rFonts w:hint="eastAsia"/>
          <w:sz w:val="30"/>
          <w:szCs w:val="30"/>
        </w:rPr>
        <w:t>药师评比活动。</w:t>
      </w:r>
    </w:p>
    <w:p w:rsidR="004154D1" w:rsidRDefault="0022473B">
      <w:pPr>
        <w:ind w:firstLine="6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三、服务会员和社会</w:t>
      </w:r>
    </w:p>
    <w:p w:rsidR="004154D1" w:rsidRDefault="0022473B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、组织开展药师与执业药师继续教育相关工作。</w:t>
      </w:r>
    </w:p>
    <w:p w:rsidR="004154D1" w:rsidRDefault="0022473B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、组织专家委员会，开展相关专业评审、咨询、交流工作。</w:t>
      </w:r>
    </w:p>
    <w:p w:rsidR="004154D1" w:rsidRDefault="0022473B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、建好学会网站，运用微信、短信平台等现代通信工具，提升工作效率，做好学会宣传工作。</w:t>
      </w:r>
    </w:p>
    <w:p w:rsidR="004154D1" w:rsidRDefault="0022473B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、组织会员参加药品安全宣传周活动。</w:t>
      </w:r>
    </w:p>
    <w:p w:rsidR="004154D1" w:rsidRDefault="0022473B">
      <w:pPr>
        <w:ind w:firstLine="6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四、对外交流</w:t>
      </w:r>
    </w:p>
    <w:p w:rsidR="004154D1" w:rsidRDefault="0022473B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加强与政府各部门、省市各学会及行业协会的联系，积极参加和承接在</w:t>
      </w:r>
      <w:proofErr w:type="gramStart"/>
      <w:r>
        <w:rPr>
          <w:rFonts w:hint="eastAsia"/>
          <w:sz w:val="30"/>
          <w:szCs w:val="30"/>
        </w:rPr>
        <w:t>泰学术</w:t>
      </w:r>
      <w:proofErr w:type="gramEnd"/>
      <w:r>
        <w:rPr>
          <w:rFonts w:hint="eastAsia"/>
          <w:sz w:val="30"/>
          <w:szCs w:val="30"/>
        </w:rPr>
        <w:t>活动，开展基地建设，组织学习交流。</w:t>
      </w:r>
    </w:p>
    <w:sectPr w:rsidR="004154D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73B" w:rsidRDefault="0022473B">
      <w:r>
        <w:separator/>
      </w:r>
    </w:p>
  </w:endnote>
  <w:endnote w:type="continuationSeparator" w:id="0">
    <w:p w:rsidR="0022473B" w:rsidRDefault="0022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4D1" w:rsidRDefault="0022473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154D1" w:rsidRDefault="0022473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41F7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154D1" w:rsidRDefault="0022473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41F7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73B" w:rsidRDefault="0022473B">
      <w:r>
        <w:separator/>
      </w:r>
    </w:p>
  </w:footnote>
  <w:footnote w:type="continuationSeparator" w:id="0">
    <w:p w:rsidR="0022473B" w:rsidRDefault="00224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4D1" w:rsidRDefault="004154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E2D"/>
    <w:rsid w:val="001A6144"/>
    <w:rsid w:val="0022473B"/>
    <w:rsid w:val="003A134B"/>
    <w:rsid w:val="003B5528"/>
    <w:rsid w:val="004154D1"/>
    <w:rsid w:val="00441F70"/>
    <w:rsid w:val="00696E3C"/>
    <w:rsid w:val="0075577A"/>
    <w:rsid w:val="00994A04"/>
    <w:rsid w:val="00AE7001"/>
    <w:rsid w:val="00B92893"/>
    <w:rsid w:val="00BB33D3"/>
    <w:rsid w:val="00CB3E2D"/>
    <w:rsid w:val="00DA58EB"/>
    <w:rsid w:val="075A25EB"/>
    <w:rsid w:val="1F60402A"/>
    <w:rsid w:val="2153194D"/>
    <w:rsid w:val="3AD030BE"/>
    <w:rsid w:val="500A170A"/>
    <w:rsid w:val="79B5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2513B"/>
  <w15:docId w15:val="{77169EE5-E230-4B61-9595-70A6E00A0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Goodspeed</dc:creator>
  <cp:lastModifiedBy>王祎</cp:lastModifiedBy>
  <cp:revision>7</cp:revision>
  <cp:lastPrinted>2018-01-29T07:48:00Z</cp:lastPrinted>
  <dcterms:created xsi:type="dcterms:W3CDTF">2018-01-21T09:10:00Z</dcterms:created>
  <dcterms:modified xsi:type="dcterms:W3CDTF">2018-03-07T06:49:00Z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